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Senior Software Engineer with over 11 years of comprehensive experience in building scalable applications. Expert in utilizing Java, Spring Boot, React, and cloud technologies such as AWS to deliver innovative solutions. Proven track record in refining system architectures and ensuring high performance through rigorous testing and optimization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reduction in response times for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and hooks to create dynamic and responsive user interfaces, improving user engagement by over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multiple engineering teams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80% and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a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time to production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security best practices during software development,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sharing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achieving a noticeable reduction in load times and efficient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design discussions, maintaining high standards for code quality and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integrations with third-party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enhancing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the migration of monolithic applications to microservices architecture, significantly improving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schema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bring a modern and user-friendly interface to life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Agile methodologies within the team, enhancing the workflow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cloud-native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Firestore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reliability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addressing potential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a variety of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from requirements gathering to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payment processing, enhancing the platform's functionality with secure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resulting in reduced server load and faster user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records and performed CRUD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secure connection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sophisticated administrative dashboards with real-time data visualization. Increased operational efficiency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Mockito,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