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implementing robust codebases using Java, Spring, REST APIs, and SQL Databases. Proficient in leading development teams, optimizing applications, and delivering high-quality software solutions. Strong background in leveraging modern frameworks and tools to enhance application performance and user experience. Demonstrated expertise in cloud technologies, CI/CD pipelines, and agile methodologies, ensuring alignment with business needs and technical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applications to a modern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OAuth2 authentication and JWT for session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pipelines, reducing release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integrate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interface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Object-Relational Mapping (ORM), optimizing database interactions and maintaining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throughput and reduced processing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Embraced Agile methodologies, conducting sprint planning and retrospectives to enhance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multiple database systems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architecture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fostering an environment of best practices and continuous learning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and dynamic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REST APIs and microservices to extend application capabilities, focusing on performance and 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performance and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usability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set up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application deployment and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improve response times and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enhancing build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best practices and application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data-driven applications, enhancing system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large-scale application migrations from on-premises servers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infrastructure, improving reliability and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discussions to gather requirements, ensuring application features met business objectives and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data retrieval and minimize database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impactful software solutions, resulting in improved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collaborative workflows that improved code quality and team communication. Managed codebase with over 50,000 lines of clean, maintainable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