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building and scaling applications across various domains. Proficient in Java, Spring Boot, React, and PostgreSQL. Extensive experience in API development, microservices architecture, and agile methodologies. Skilled in writing high-quality, maintainable, and testable code while ensuring performance and security best practices. Collaborates effectively across cross-functional teams to deliver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enabling seamless interaction between frontend components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 for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allowing for independent service deployment and reduced interdependencies,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and data retrieval across multiple services,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 agile team in iterative software development, implementing best practices in CI/CD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uphold code quality standards, ensuring high maintainability and adherence to design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of Java applications, significantly reducing code bugs prior to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tools to proactively identify and resolve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processes for feature enhancements, aligning with business goals and scalability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translate wireframes and mockups into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by applying OWASP guidelines during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creating dynamic and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database schemas and developed complex queries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access speed for critical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 practices, ensuring a seamless experience across various devices and platforms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APIs, enabling feature-rich applications and improving overall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smoother transition from development to production environments, leading to increased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testing framework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AssertJ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features before production rollout.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following Agile methodology, contributing to sprint planning and regular scrums to ensure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efforts for production issues,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tracking and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supported several web and mobile applications, leading to increased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structuring and styling web pages, improving user engagement and accessibility across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application performance by profiling and refactoring code to eliminate unnecessary complexities in business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closely with frontend developers to align functional and technical requirements, completing project milestones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sessions to brainstorm and sketch high-level architecture for a new suite of features. Created documentation for future reference and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Played a pivotal role in the transition to microservices architecture, dividing monolithic projects into manageable services, decreasing time to 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Apache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JUnit5, Mockito, Selenium, Docker Compose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