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developing scalable software solutions and leading important projects. Successfully utilized a diverse range of technologies and frameworks including Java, Spring Boot, Jenkins, Docker, and Kubernetes to improve performance and streamline integration processes at all stages of development. Proven ability to work collaboratively in dynamic environments, applying best coding practices, and enhancing existing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increased efficiency in data processing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user interfaces, enhancing user interaction with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the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architecture, leading to smoother environment consistency and swift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paired programming sessions, leveraging best practices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(TDD) and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reliability and reduction of defects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complex systems integration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orchestrated services in a containerized environment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scaling of services based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Exceeded initial project timelines by implementing agile methodologies, resulting in faster product delivered by 20% over previous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while ensuring optimal performance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train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managed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various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enhancing team collaboration and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database models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responses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application data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and introduced options for continuous learning within a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ensuring seamless user experience and quick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cloud-based solutions ensuring better resource utilization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developing new project features and optimizing existing functionalities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development teams, enhancing project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debugging tools and monitoring techniques to identify remote issues and optimize system performance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designers to implement responsive UI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 demos and knowledge-sharing sessions enhancing team capacity and individual skill sets. Resolved issues rapidly, improving application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