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Proficient in a range of technologies and frameworks such as Java, Spring Boot, Microservices, and Docker. Proven track record of leading teams and enhancing product quality through extensive testing and agile methodologies. Adept at collaborating with cross-functional teams to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an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deployment and management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significantly reducing downtime during updates and enhancing the overall fault tolerance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to support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scope and priorities, delivering on-time solutions to meet business needs with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in best practices and effective use of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enabling automated testing and deployment, which decreased release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dynamic user interfaces,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practices, conducting daily stand-ups and sprint reviews, and fostering a team culture of accountability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features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optimization of existing applications, leveraging profilers and debuggers to identify bottlenecks and improve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high availability and performance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querying and integrity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architectures, facilitating better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critical path functionalities in the application, ensuring a zero-bug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uphold coding standards and best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productivity and reduced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 sessions on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sharing knowledge with the team and fostering a continuous learning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enterprise software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on project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database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data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increasing test coverage and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features based on direct feedback from users, ensuring better alignment with customer needs and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implement agile methodologies, resulting in a 40% improvement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