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complex software solutions across healthcare and technology sectors. Proven expertise in leveraging advanced technologies such as Java, Spring Boot, Microservices, and Cloud Solutions to enhance operational efficiency. Adept in leading teams through complete software development lifecycle, from requirement analysis to testing and deployment, ensuring high-quality outputs and timely project delivery. Committed to driving technological advancements and optimizing system functionalities.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reduce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third-party services and ensuring data integrity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reducing development time by implementing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database storage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deployments and storage solutions, driving operational efficiency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best practices and technology trends, resulting in increased team productivity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experiences and conducted usability testing to ensure high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code repositories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precise tracking of changes and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 and workflow diagrams, contributing to knowledge transfer and alignment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user engagement targets.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and responsive frontend applications, leading to enhanced user interaction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reliability through effective data handling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microservices strategy, significantly improving application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DevOps practices by deploying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continuous integration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application performance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improve system performance, which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evaluated pull requests ensuring adherence to coding standards and best practices, fostering a culture of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ensuring software quality and functionality before production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multi-tiered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design patterns and best practices for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improving data processing speed and handling concurrent connections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and provided technical support for applications, enhancing user competence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stand-up meetings, providing updates on project milestones and addressing challenges proactively, improving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UI testing processes, reducing manual testing efforts and increasing regression testing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company's growth by implementing automated build and release processes, resulting in a 30% reduction in deployment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