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designing and developing high-performance applications using cutting-edge technologies. Proven expertise in full software development lifecycle, including programming, testing, and deployment with a focus on scalable and efficient solutions. Proficient in utilizing frameworks such as Spring Boot, Django, and React, with strong capabilities in cloud technologies including AWS and Azure. A collaborative team player who thrives in challenging environments, consistently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modernizing legacy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responsive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 and automated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database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while maintaining test coverage above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design patterns, and use of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rituals (Scrum/Kanban), ensuring timely delivery of product features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availability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RESTful API development and maintenance, ensuring secure and efficient data transaction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setup, achieving consistent environments across staging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user-friendly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enhance functionality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for high-performance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components, improving load times by 30% through effective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middleware components ensuring seamless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environments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for improved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high-performance applications that meet customer expectations and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pair programming sessions, facilitating knowledge sharing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contributing to its successful launch in the app store.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for critical application features, ensuring reliability and performance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robust web applications and enhanced security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interface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receiving positive feedback from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 management and application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on the tech stack and development processes,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Node.js,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Angular, Vue.js,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