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full-stack development, specializing in building high-performing applications using a diverse set of technologies. Proficient in leveraging frameworks such as Node.js, React, and Spring to deliver scalable solutions across various industries. Demonstrated expertise in Agile methodologies and unit testing, with a strong focus on quality and performance. Seeking a senior-level position to apply my technical skills in a dynamic team environment.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deployment processes across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consumed by front-end applications built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deploy and manage services, leveraging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a multi-tenant architecture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increased system adaptability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through rigorous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90% test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 to deliver features swiftly and efficiently.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Crafted efficient SQL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retrieval workflows and reporting operations.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source control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maintaining code quality through regular reviews and integrations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for best practices, leading to a 15% reduction in bugs reported after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of containerized applications, enhancing scalability and reliability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coding practices, design patterns, and testing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real-time data processing and visualization.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server-side logic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interfacing with various databases to handle complex data relationships.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Constructed high-availability databases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indexing strategies and performance tuning.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front-end developers to integrate user-facing elements with server-side logic, applying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 extensively.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 Beanstalk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streamlined application management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continuous integration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deployment times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database design and optimization for various projects,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mechanisms and performance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and integration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code meets the highest quality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custom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implementing responsive designs that enhanced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team productivity by automating redundant tasks.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containerization, allowing for consistent development and production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ensuring code integrity across multiple features and releases.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designers to implement attractive and user-friendly interfaces, receiving positive client feedback regarding usability.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performance metrics tracking tools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a 25% increase in application responsiveness by identifying bottlenecks.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React, Express, Spring,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AWS, Kubernetes, Git,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Mocha, Chai, Selenium,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