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Java, AWS, Microservices, and RESTful APIs. Proven expertise in full software development lifecycle, including design, testing, and deployment. Passionate about leveraging the latest technologies and methodologies to deliver innovative solutions that drive business success. Strong background in agile development and continuous integration/delivery practices, with a commitment to high-quality code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RESTful APIs for a customer-facing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with responsive and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search functionality, improving data retrieval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applications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sprints to develop innovative solutions that met customer needs, leveraging user feedback to guide product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and fostered a culture of collaboration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focusing on performance optimization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relational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storage needs of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robust and well-documented API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cloud capabilities and cost reductions through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ceremonies—sprint planning, stand-ups, and retrospectives—promoting iterative development and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in developing APIs, ensuring efficiency and scalability of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collaborative development and version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architecture discussions, contributing to high-level design of scalable and maintainable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significantly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to ensure reliable code, achieving over 90% code coverage in core modules. Conducted performance tuning, which led to a 20% decrease in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