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full-stack development and system design. Proficient in leveraging advanced technologies, frameworks, and tools to deliver scalable applications efficiently. Adept at collaborative development practices and quality assurance processes. Strong background in Java, Spring, Hibernate, REST API Development, and cloud technologies, with a commitment to optimizing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full development cycle, enhancing UI efficiency and performance resulting in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reducing bugs by 30% during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reviews, ensuring high standards of code quality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bottlenecks and optimized application performance using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and technical debt remediation, enhancing maintainability and scalability of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software architecture design and best practices,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peer code reviews, driving adherence to coding standards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accelerating the release cycle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services, improving transaction speeds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optimized querying strategies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interface and experience in dashboard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the modularity and scalability of the application stacks.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load tests, improving system resilience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secure and efficient data exchange between clients and servers,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development sprints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tracking progress on milestone tasks while maintaining a focus 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operability and consistent UI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to implement continuous integration practices, leading to a significant reduction in code integration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engagements, gathering requirements and providing technical insight to adapt solutions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test coverage from 60% to 85% through unit testing and functional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solutions, achieving improved data storage efficiency by restructuring existing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open-source community by developing a plugin that increased functionality in commonly used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