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analytical Senior Engineer with over 11 years of experience in software development and engineering. Proven expertise in utilizing modern programming languages, tools, and frameworks to deliver high-quality solutions. Proficient in system architecture, cloud technologies, Agile methodologies, and full-stack development. Strong background in Java, Spring Boot, Microservices, Docker, Kubernetes, and cloud services like AWS and Azure. A collaborative team player committed to continuous learning and applying best practices in coding, testing, and software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architecture to enhance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Lambda, S3, and RDS to build serverless applications that improved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to reduced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software features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the average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enforcing best practices and coding standards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 to create dynamic web applications,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authentication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reliability and quality of the application through rigorous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migrate legacy systems to cloud infrastructure, ensuring seamless transition and continued operation.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responsiveness of applications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services from on-premise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scalability and cost-effectiveness.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which improved application response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testing processes and reduce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database queries and optimized stored procedures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contributing to sprint planning and retrospectives ensuring alignment with project goals and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UI/UX designers to implement new features in existing applications, providing a better user journey.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introducing modern technologies,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processing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increasing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schemas and optimize queries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 as part of on-call rotation, ensuring high system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sessions to promote understanding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20% through code refactoring and enhanced architectural design in Java-based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Django, Flask, ASP.NET,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Docker, Terraform,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5, Cypress, TestNG,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