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full-stack software development with a strong focus on both front-end and back-end technologies. Adept at leading complex software projects through all phases of the development lifecycle, including requirements analysis, design, implementation, and testing. Expertise in leveraging modern frameworks and programming languages to deliver high-quality applications. Passionate about continuous learning and staying current with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developing scalable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efficient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issues before impacting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boosting system performance and ensuring robust data exchange between backend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resources efficiently, leading to cost reductions and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efficient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testing processes by introducing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full-stack development projects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 and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mobile-friendly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resulting in better application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payment processing APIs, improving transaction finalization speed and accuracy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server load and improving response times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tuning through code refactoring and enhanced query performance to minimize load times across pages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systems to microservices architectures, laying the groundwork for improved scalability and feature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rigorous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RESTful APIs that facilitated communication between frontend and backend services, improving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collaboration and code integrity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backlog grooming, sprint planning, and daily stand-ups for project clarity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adopt test-driven development practices and enhance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coding standards and practices within the team, promoting clean code principles. Led to a 40% decrease in bug reports per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TypeScript,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Vue.js, Node.js,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GraphQL,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Selenium, Mocha, Chai, Postman, Jest,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