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Engineer with over 11 years of hands-on experience in software development and engineering. Expertise in a range of programming languages, frameworks, and tools, especially in Java, Spring, React, and AWS. Proven ability to lead projects through the entire software development lifecycle and ensure quality delivery in high-paced environments. Committed to building robust applications, driving performance optimization, and leveraging cutting-edge technologies to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achieving high performance and managing complex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by implementing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streamlined deployment processes and reduced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testing of applications, which increased productivity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align development processes with business goals and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improving code quality and team expertise on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on production systems using logs and monitoring tools, ensuring minimal downtime and user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maintainability by refactoring existing codebases and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SQL queries and database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manipulate data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Attended and participated in Agile sprints and planning workshops, facilitating better stakeholder communication and agile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aesthetic and user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version control code, enabling the team to manage code changes effectively and maintain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 streamlining deployment processes and managing resources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knowledge sharing sessions, documenting best practices for using modern development tools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internal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scripts for automation of routine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during project implementations, ensuring all stakeholders had a seamless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structured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data flows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Upgraded systems and applications by integrating new tools and libraries,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agile transformation efforts, contributing to a shift in team dynamics and delivery practices. As a result, project delivery speed tripled over 18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