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developing, and maintaining web applications using cutting-edge technologies. Proficient in Java, Spring Boot, Microservices, and relational databases. Proven history in implementing enterprise-level solutions that enhance system performance and user experience. Strong expertise in testing frameworks such as JUnit and Mockito, ensuring quality delivery throughout the software development lifecycle. Committed to delivering robust, scalable applications and leading development teams towards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highly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a multi-tenant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improvement in application performance and reduced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increasing code reliability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a cloud-based environment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continuous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code quality assessments, implementing best practices for code maintainability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improved application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junior developers in best practices, fostering a culture of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deployment at scale,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knowledge sharing sessions to promote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secure RESTful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availability and resilience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applications with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stability of applications, greatly lowering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by implementing distributed tracing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Zipkin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monitoring setups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downtime during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code reviews and testing to align with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which improved overall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high standards of usability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retrospectives in collaboration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backend services, supporting the needs of various client-facing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scripts for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best practices in front-end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lightweight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increased flexibility in handling unstructured data. Successfully contributed to over 8 major project rollouts.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