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designing, implementing, and delivering scalable applications and solutions using diverse technologies. Proficient in front-end and back-end development with a strong grip on frameworks like React, Node.js, and Spring Boot. Demonstrated ability in leading teams to achieve project goals and ensure quality standards through automated testing and continuous integration. Strong advocate of Agile methodologies to foster collaborative and efficient work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enterprise-level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rendering processes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seamless data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 while ensuring consistent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enhance application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fortnightly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database schema migrations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integrity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resulting in improved team coding practices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demonstrate product features, fostering better client relationships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customer onboarding process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handle product data retrieval and updates, increasing the efficiency of data handling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manual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project delivery timelines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application maintenance by resolving technical debts and introducing best practices in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develop user-friendly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cloud-based servers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uptime during peak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scaling issues ahead of product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hires, ensuring their successful integration into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manipulation and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mobile-first responsive designs that attract a wider audience.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integration of machine learning models into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leading to a performance improvement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connections to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practices by managing deployment processes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reduction in deployment errors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logic development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 by 15% at peak usage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Django,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Jira,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