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focusing on full life cycle development, architecture design, and advanced technology stack implementations including Java, SpringBoot, and AWS. Proven expertise in delivering scalable software applications and high-quality solutions while collaborating with cross-functional teams. Adept at utilizing best practices in testing processes, CI/CD pipelines, and agile methodologies to drive innovation and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improvement in the performance and maintainability of the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pipelines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requirements and specifications,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 quality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communication between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S3, and Lambda to optimize resource usage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third-party systems being resilient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caching, dramatically reducing database load and speeding up response times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designing complex queries and optimizations based on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onboarding process of new engineers by creating comprehensive documentation and tutorials for the technical stack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testing methodologies, and architectural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delivery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supporting both internal teams and external customer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unit testing coverage across all new features implemented.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iterate on application designs,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knowledge-sharing sessions to elevate team engineering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native designs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database solutions and performed migrations, ensuring data integrity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modern web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deployment processes by building automation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in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 to distributed systems, improving system resilience and scalability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