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and services. Proficient in multiple programming languages and frameworks, including Java, Spring Boot, and React. Strong expertise in microservices architecture, RESTful APIs, and cloud services. Committed to implementing best practices in unit testing and QA automation for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high-performing team to develop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advanced web platforms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a modern UI/UX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to facilitate seamless client-server communication,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streamlining application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operation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structures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clean code principles and documentation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architecture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that handle hundreds of transactions per second, ensuring system reliability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create technical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DevOps culture by implementing infrastructure as code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memory-optimized database structures tailored for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delivering incremental updates and maintaining continuous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scaling applications efficiently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collaborative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coordinating across teams and ensuring proper code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data analytics, enhancing application capabilities and customer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and production deployments, minimizing environment-related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systems by migrating applications to cloud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infrastructure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