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designing, developing, and deploying high-quality software solutions using Java, Spring, Microservices, and other cutting-edge technologies. Proven track record in optimizing applications for performance and scalability while ensuring robust testing and integration processes. Adept at collaborating with multi-disciplinary teams to deliver innovative solutions that drive business growth. Passionate about implementing best practices in coding, testing, and software development life-cycle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and integrated third-party services, enhancing the overall system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significant reduction in downtime and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resulting in improved code quality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teams to deliver iterative improvements for applications,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hosting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UI elements, boosting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flow diagrams for system architecture and integrations, facilitating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practices, focusing on clean code principles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improving scalability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user-centered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automation efforts and reducing deployment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performance tuning of applications through profiling and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met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secure data transactions, streamlining communication between client-side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realize application features, translating wireframes and mock-ups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align development efforts with business objectives, maximizing project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proficiency in server-side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improving user engagement with interactive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the team, leading to improved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simple REST APIs to connect front-end and back-end technologies, facilitating smoother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