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over 11 years of experience in software development, specializing in backend and frontend systems architecture, cloud solutions, and agile methodologies. Expertise in Java, Spring Boot, and API development with a focus on creating scalable applications and enhancing system performance. Proven track record in leveraging modern frameworks and libraries to deliver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client-server communication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Docker containers, optimizing resource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25% through effective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caching strategies in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frontend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with backend services, ensuring seamless data 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thorough testing of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deployment efficiency and reduced manual overhead.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migrations from monolithic applications to microservices, significantly improving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comprehensive API testing, ensuring robustness of implementations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daily stand-ups and Agile ceremonies, enhancing team dynamics and project transparency.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Kibana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insights into application behavior.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implementation of security protocols across all applications to ensure compliance with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backend development of high-traffic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enhanced system throughput.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user-centric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stunning UI and seamless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RESTful services and integrated them with frontend frameworks, driving a modular development approach.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tuning of database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noticeable reduction in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 team of developers in an Agile environment, successfully completing sprints and meeting all deadlines ahead of schedule.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extensive unit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reliability and performance metrics were met.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automated testing processes improving development efficiency and code quality across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deploy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an easy transition to cloud-based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full software development lifecycle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ensuring timely delivery of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lightweight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interactivity and UI dynamics.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API integrations with third-party services, expanding functionality and feature sets of existing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Troubleshot and resolved production issues, optimizing system uptime and performance paralleled with industry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SQL queries across various databases, improving data retrieval speeds and overall database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modern architectures, increasing system resilience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