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designing, developing, and implementing robust web applications and solutions. Proficient in a diverse array of technologies and programming languages, including Java, Python, and JavaScript, with significant expertise in frameworks such as Spring, Angular, and Django. Demonstrated ability to lead projects and teams effectively, with a keen focus on quality and testing. Strong advocate for employing best practices in DevOps, test automation, and continuous integration/continuous deployment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high availability and maintainability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consuming external services ensuring robust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and achieving a smoother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build processes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and software reliability by enhancing code robustness and early detection of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enforcing clean code principles and improving code quality standards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optimized queries for enhanced performance on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for automated UI testing ensuring successful application deliveries without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 automation, expanding team capabilities and fostering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to enhance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critical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vital insights for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for database interactions, optimizing them for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define requirements and deliver solutions that met client specifications, contributing to total team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security measures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significantly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within project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 and improve task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into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key features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automated testing suites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Ruby-based applications, ensuring high standards of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handling large datasets with precision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seamless collaboration on code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expertise on project feasibility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technical documentation for team reference, improving onboarding processes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system performance by 30% through code refactorings and optimizations in the last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 C#,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Django, Flask, Node.js,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Selenium, Maven, PostgreSQL, MySQL,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