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Software Engineer with over 11 years of experience in constructing high-quality web applications and services. Proficient in utilizing a diverse range of tools and technologies, including Java, Spring Boot, React, and Kubernetes. Proven experience in full software development life cycle, from requirements gathering to testing, deployment, and maintenance. Strong advocate for agile methodologies, having effectively led cross-functional teams to deliver scalable and efficient software solutions. Capable of optimizing processes and enhancing system efficiencies while maintaining code integrity.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 and application manageability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RESTful APIs, improving user experiences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by automating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initiative to migrate legacy systems to cloud-native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greater system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facilitate rapid feature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enhancing the performance and scalability of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including Scrum to optimize workflow and improve project delivery timelines, ensuring collaboration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software development, resulting in a significant reduction in bugs and improvements in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helped improve team expertise in modern web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alerting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faster identification and resolution of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significantly improving application performance and data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interface and experience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facilitate communication between front-end and back-end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response times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improving project build efficiency and dependency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incorporate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to adhere to SOLID principles, which significantly increased code clarity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discussions and contributed to system architecture decisions, helping to shape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delivering high-quality solutions to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and optimization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application testing and debugging processes,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testing frameworks to ensure functionality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setting to relay project updates and facilitate team brainstorming efforts, fostering a dynamic work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observability and performance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codebase reduction of 30% through effective refactoring and modular architecture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