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 and engineering, specializing in Java, Spring Boot, and microservices architectures. Proven record in designing, developing, and deploying high-performance applications with a strong focus on optimizing system performance and user experience. Adept at leading project teams and ensuring the delivery of top-notch software solutions while maintaining high standards of quality and testing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reduce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front-end applications,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ensuring high responsiveness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database design and maintenance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efficient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 ahead of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AWS services to architect cloud-based solutions, improving application availability and disaster recovery.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manage project timelines and deliverables, improving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software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to reduce latency through code refactoring and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in production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smooth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reducing boilerplate code and improving data handling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end-to-end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comprehensive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performance improvements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tuning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sprint planning and retrospectives, promoting continuous improvement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for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that facilitate seamless communication between front-end and back-end,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practices, fostering team collaboration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codebase with team members, improving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for efficient data storage and retrieval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UI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of software designs and user manuals, improving team communication and project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 project that improved application load time by 30% through optimization efforts in the final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