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Spring Boot, and Microservices. Proven track record in leading full software development life cycle projects with a focus on agile methodologies, utilizing cutting-edge technologies such as Docker, Kubernetes, and AWS. Adept at optimizing system performance, enhancing the user experience, and driving technological advancements within diverse programming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scalable architecture that improved service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delivering multiple high-quality software solutions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various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smooth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response times and optimal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cloud-based infrastructures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user interfaces, enhancing user engagement and overall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technical issues in a timely manner to minimize impact on production systems,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streamline data flow and improve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functionality of existing applications through code optimization and refactoring while ensuring adherence to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the team, leading to improved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system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planning and design sessions, contributing innovative solutions to complex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a variety of projects leveraging a wide range of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robust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applications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new technologies enhancing scalability and maintainability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debugging sessions and utilized profiling tools to identify and resolve system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architectural designs and technical processes, aiding team communication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repetitive tasks, significantly reducing manual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