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specializing in Java, Spring, and Microservices architecture. Proficient in developing scalable applications utilizing AWS and Docker, with extensive experience in CI/CD pipelines and agile methodologies. Proven ability to lead teams and enhance productivity through innovative solutions and adept at implementing unit and integration testing frameworks, ensuring high-quality deliverables. Deep understanding of RESTful APIs and integration best practices with a focus on performance optimization and code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application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scalability and resilience of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 services for seamless integration with front-end applications and third-party services, leveraging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applications to cloud-native solutions, optimizing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deliver projects on time and within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backend solutions ensuring data consistency and integrity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continuous integration and deployment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release process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quality and maintainability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architecture discussions to maintain high engineering standards and foster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coding standards and best practices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DevOps processes to optimize application deployment and monitoring through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enhanced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 from the front 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enabling smoother data handling and migrations.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RESTful APIs ensuring security and efficiency in data exchange across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mocking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streamline software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application optimization and profiling, significantly enhancing application performance by identifying and resolving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building CI/CD pipelines that enabled automatic testing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to deliver on-time solutions that met client requirements while also pushing for innovative enhancements, demonstrating agile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migrations and storage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APIs and data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 to facilitate dynamic content delivery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testing frameworks and recommended best practices for quality assurance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behavior-driven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transaction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teams to implement responsive design in the applications, enhancing user interaction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auto-deployment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transitioning from on-premises solutions to cloud-based services, resulting in a 25% reduction in infrastructure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JAX-RS,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 Server,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