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in software development, specialized in building scalable applications using Java, Spring, Hibernate, and Microservices. Proven expertise in Agile methodologies, Test-Driven Development, and continuous integration/deployment strategies. Adept at collaborating with cross-functional teams to deliver robust solutions, specializing in cloud technologies and best practices in software design and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microservices architecture for a scalable enterprise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various third-party services and ensuring adherence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back-end services, optimizing data flow between user interfaces and server.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improving code quality and facilitating continuous integration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monolithic systems to cloud-based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scalability and reduced server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managed code repositories, ensuring smooth collaboration across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ceremonies, including sprint planning and retrospectives, fostering continuous improvement in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database schemas and optimized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performance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fostering a culture of learning and technical excellence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developers in developing a mobile application backend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through responsive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code reviews, mentoring junior developers on best practices in software design and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clean code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develop interfaces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service techniques to integrate client-side applications with server-side data in a microservices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significantly reducing manual test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database design and performance optimization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reliability of data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event-driven architectures to decouple services and enhance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actions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code refactoring initiatives leading to a 20% increase in application performance through improved algorithms.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in a collaborative team environment to develop high-traffic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full software development lifecycle, from requirements gathering to deployment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regular system maintenance and upgrades, ensuring compliance with industry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troubleshooting sessions to resolve production issues, enhancing system uptime.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analysis, improving the team's technical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database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implement caching strategies, improving application response times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Demonstrated adherence to coding standards and methodologies, playing a key role in the release of multiple successful software versions within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C#,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Vue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Build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