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 software development lifecycle, specializing in high-performance applications. Proficient in diverse technologies and platforms like Java, Spring, React, and AWS, with a strong record in developing scalable solutions and improving system performance. Passionate about implementing best practices in software development, testing, and deployment, I excel in collaborative environments, leading engineering teams to effectively deliver projects on time.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reliability and performance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monolithic applications to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scalability and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complex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advanced querying and indexing to enhance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 and storing large datasets securely in the cloud.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technologies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back-end services to create seamless user interfaces and improve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unit and integration testing, ensuring code quality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 in best coding practices and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profiling and tuning techniques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response times and enhanced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business needs into technical specifications, delivering solutions aligned with company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automation initiatives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 pipelines, reducing deployment errors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logging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operational visibility and system troubleshooting.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achieving efficient data processing and business logic implementation.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responsive front-end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customer satisfaction through enhanced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actively in company-wide agile practices, participating in daily scrums and sprint planning meetings to align development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QA teams to develop comprehensive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software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integrating authentication and authorization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faster code deployments and improving product launch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 services for integrating third-party APIs, enabling expanded functionality within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data storage solutions by optimizing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for performance improvements in database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enhancing user experience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automated testing scenarios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ensuring reliability across the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client stakeholders to understand project requirements and provide value-added recommendations based on technical expertise.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data management, optimizing database schemas for complex data relationships.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teams on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improvements to application aesthetics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cloud services, specifically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for resource scalability and cost management, saving the company 25% over a three-year period.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