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implementing scalable software solutions. Extensive background in enterprise applications using Java, Spring, Microservices, and Docker. Proven ability to enhance application performance through rigorous unit testing, CI/CD processes, and adopting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functionality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facilitate robust and scalable applications, reducing deployment time by streamlining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improving efficiency and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establishing best practices in software development and maintaining a high standard of code quality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pair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enabling faster rollouts of features and bug fixes while maintaining stability across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full-featured web applications, ensuring responsive design and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functionality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security layers in applications, safeguarding sensitive data from breaches.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enhance data retrieval speed and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client-side consumption and integration with third-party applications, improving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developing applications and using associated tools,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significant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and experience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collaborative team workflows remained efficient and code integrity was preserved.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 tests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performance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assisting with application deployment and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service registration and discovery, enhancing application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APIs for performance and reliability,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documenting APIs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schema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management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interface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set up team infrastructures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monitoring project progress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operations, improving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 issues across various applications and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cover business-critical logic, resulting in reduced bug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comprehensive framework upgrade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4</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security.   Led multiple enhancement initiatives that contributed to a 30% improvement in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Kotlin,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Travis CI, Bamboo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