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result-driven Senior Software Engineer with over 11 years of experience in designing, developing, and implementing complex applications using a wide array of technologies and frameworks. Extensive expertise in Java, Spring, and Microservices architecture as well as proficiency in front-end technologies like Angular and React. Passionate about improving code quality through various testing frameworks and methodologies. A proven track record in leading teams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enabling scalable application development and better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a monolithic application to a containerized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combined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significantly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consumed third-party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access performance and reducing query execution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front-end user experience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applied solutions to reduce latency by restructuring the application’s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queries, which improved data retrieval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support key business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web applications,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 manipulation and AJAX calls, resulting in improved page load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 to continuously improve team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convert wireframes into functional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effective database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supported rapid application growth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configurations and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led to a 25% reduction in hosting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full-stack development processes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ensuring a seamless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APIs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enhanced the accessibility of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analysts to implement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caching strategies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efficiency by refactoring legacy code into reusable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Angular, React, Node.js, Express,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Git, Jenkins,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MySQL, MongoDB, PostgreSQL, Oracle,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Event-Driven Architecture, SOA, MVC, Serverless Computing, GraphQL, Message Queues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