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the software development industry, specializing in full-stack development and enterprise solutions across various domains. Proficient in Java, Spring Boot, Microservices, and RESTful APIs with a strong foundation in building robust applications. Expertise in applying agile methodologies and implementing CI/CD processes. Strong knowledge of relational databases and modern architecture design principles. Adept in unit testing and integration testing to ensure high-quality deliverables, with a focus on enhancing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enterprise-level applications, enhancing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conjunction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integration between various services and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significantly improving the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delivery, reducing deployment times and enhancing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adherence to functional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resulting in improved data retrieval times and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implementing UI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the enhancement of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technical documentation and architecture diagrams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team collaboration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handle performance and reliability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mentored junior developers on best practices and design patterns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a microservices-based architecture, significantly improving system scalability and sustainability.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multiple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with emphasis on modular design patterns and maintainable code structures, influencing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data-driven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interactive front-ends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Agile/Scrum methodologies, conducting daily stand-ups and sprint planning sessions to ensure timely project delivery and alignment among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 of web applications, providing versatile solutions and reducing development time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caching, which increased application speed and enhanced user satisfaction with reduced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the migration of services from monolithic structures to distributed systems for improved resilience and manageability.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deployment, promoting continuous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cloud services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availability and reliability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user-centric web applications with responsive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higher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 APIs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services that facilitate interaction between various web applications and third-party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troubleshooting and bug-fixing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codebase stability and tracking changes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Transformed client requirements into technical specifications during development, ensuring alignment and clarity throughout the project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of applications, resulting in a 30% improvement in load times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agile development processes, contributing to project roadmaps and sprint retrospectives to enhance delivery methods.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Oracle,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