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specializing in back-end and front-end development using technologies such as Java, Spring Boot, Microservices, and Docker. Proven track record in designing scalable applications, conducting unit testing with JUnit, and implementing CI/CD pipelines using Jenkins. Adept at collaborating in Agile environments with a keen ability to troubleshoot complex issues effectively and mentor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web services, enhancing performance by optimizing code and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in the application, enabling independent scaling and deployment of services, resulting in a more resilient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seamless deployment across different environments, which improved the team's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testing and deployment processes, resulting in a more efficient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reducing bugs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 and architecture design,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user-friendly interfaces, enhancing user experience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 to improve application response times and decrease load on the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daily stand-ups for seamless communication and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relational and non-relational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implementing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using log analysis tools, leading to a 20% reduction in resolution times for critical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 by implementing efficient database calls and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microservices,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application capabilities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stateful and stateless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ensuring adherence to business requirements and application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confidence through reduced post-release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facilitate database interactions, simplifying code complexity and enhancing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collaboration and version tracking in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storage efficiency and retrieval speeds based on project requirements, leading to a more structured data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into team dynamics, overseeing sprint retrospectives and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high-quality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contributed to code review processes for quality assurance, ensuring code adherence to core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discussions, focusing on high-level project requirements and proposing technical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and improved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they meet modern development standards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Fine-tuned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test automation for better efficiency and concurrency in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exploratory testing and functional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more robust software products and enhanced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Frequent engagement with stakeholders to gather requirements, ensuring alignment between technical frameworks and business goals, contributing to a significant project turnaround.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Kubernetes,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