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specializing in advanced technologies. Proven expertise in leading projects with a strong focus on enhancing system performance and code quality through testing and implementation of cutting-edge solutions. Adept at collaborating with cross-functional teams, driving innovation, and delivering projects on time using various programming languages and frameworks such as Java, Spring, Angular, and AWS.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innovative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by implementing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deployment, ensuring seamless integration with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communication between frontend and backend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cloud resource management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strategies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deliver engaging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improved user satisfaction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the deployment process and improving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in best practices for coding and testing, cultivating a culture of quality 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development, ensuring consistent management of project repositories.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 automation in Java projects, enhancing build efficiency and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standards, resulting in a measurable decrease in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multi-tier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database interaction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full-cycle software development,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comprehensive web application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within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protecting sensitive data and ensuring user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data-driven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optimized database queries for enhanced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to implement agile methodologies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project management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testing plans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improving testing coverage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project milestones on time, enhancing stakeholder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during development to ensure consistent environment across different stages of the software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interactivity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enterprise-level applications, enhancing workflows through robust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RESTful services, integrating third-party APIs to extend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continuous integration and deployment (CI/CD)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more stable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storage solutions for large datasets.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through optimization techniques, resulting in a 40% speed increase in data processing. Processes were documented to ensure knowledge transfer.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