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development. Expert in Java, Spring, and RESTful APIs, with a strong background in designing, developing, and maintaining high-performance web applications. Proven track record in leading projects and collaborating with cross-functional teams to deliver innovative solutions within fast-paced environments. Demonstrated expertise in cloud technologies including AWS and Docker, complemented by a robust understanding of relational databases and Microservices architecture. Committed to delivering quality products through rigorous testing methodologies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improving development workflows and reducing deployment time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promoting high coding standards among peers.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bottlenecks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methodologies, participating in sprint planning and retrospectives to enhance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features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privacy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features for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of complex code 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bug ratios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RESTful web services that improved data retrieval speeds through optimized query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transition from monolithic to a microservices-based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sprints through active participation in daily stand-ups and retrospectives, improving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optimized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maintenance and troubleshooting, reducing application downtime through proactive monitoring and quick response to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testing framework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sessions, fostering a collaborative environment that encouraged team participation and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and optimizations for CRUD operations, resulting in a 30%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Axios,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