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and architecture. Proven expertise in utilizing a wide range of programming languages, frameworks, and libraries, including Java, Spring Boot, Angular, and Docker, to deliver high-quality software solutions. Strong background in performance optimization, automated testing, and Agile methodologies, successfully leading projects from inception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implementing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RESTful APIs for front-end consumption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to architect and develop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integration of automated testing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improving testing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database schemas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pairing programming sessions with junior developers to foster knowledge sharing and best practices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scripts for build automation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Agile ceremonies and leading the demo sessions to present sprint progress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management, including branching, merging, and pull request workflows to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third-party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and enhancing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build responsive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(AWS) for deploying applications and managing infrastructure, increasing deployment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of development practices, including code reviews and pair programming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robust codebase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coding standards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on-premise deployments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reduction in hosting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testing and documentation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optimized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designing MVPs for new applications, which were deployed with great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