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particularly proficient in Java, Spring, Microservices, RESTful APIs, and Kubernetes. Proven track record of delivering high-quality solutions with extensive knowledge in frontend technologies, unit testing,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optimizing ongoing project execution by adopting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reducing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developer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develop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software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queries and optimized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project tracking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technologies, focusing on responsive backend design and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application architecture, promoting easier integration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quality of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DevOps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 and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offering solutions and enhancements for existing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indexing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