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specializing in designing, developing, and deploying scalable software solutions. Proficient in a wide range of technologies including Java, Spring Boot, Microservices, and cloud platforms. Proven track record in delivering robust applications with an emphasis on efficiency, reliability, and maintainability. Adept at implementing automated testing frameworks and improving CI/CD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microservices-based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improving integration capabilities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deployment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practices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iterative development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improving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event-driven architectures, enhancing system responsiveness and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and enforced coding standards and best practices across the development team, leading to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on best practices in software design and implementation, fostering a culture of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real-time analytics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data-driven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feature deployment speed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to facilitate database interaction, ensuring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significantly reducing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and leverage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developer experience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all scrum ceremonies and driving sprint planning activities.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user-friendly interfaces for diverse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discussions, emphasizing scalability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refactoring legacy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resulting in a noticeable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test coverage on critical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page load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 efforts from monolithic application to microservices, resulting in better team autonomy and quicker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