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ranging from developing innovative web applications to executing complex software solutions. Proficient in leveraging advanced technologies to deliver robust software systems. Strong expertise in Java, Spring Boot, REST APIs, and microservices architecture, complemented by solid knowledge of SQL databases and cloud services like AWS. Demonstrated ability to lead teams and optimize performance through automated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different services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improving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ensuring efficient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mobile responsiveness and a fluid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troubleshooting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tools for automation of routine tasks,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coding standards, review processes,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RESTful services, enhancing data transactions and service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streamline database interactions, facilitating advanced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seamless data flow and improved functionality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establish best practices for server-side development and scalability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mentoring team members effectively in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builds, enhancing productivity in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consistent code management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engaging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full software development lifecycle, delivering high-quality software solutions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standards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programming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improving application performance through stress-testing and performance benchmarks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code verification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reducing bugs in deployed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and deployment pipelines, reducing average build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services, GraphQL,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