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and engineering across various industries. Proficient in leveraging advanced programming languages and frameworks including Java, Spring, REST, and Angular to design robust applications. Proven expertise in leading cross-functional teams to deliver high-quality software solutions that align with business objectives. Adept at writing and executing comprehensive test plans to ensure software reliability and performance. Strong track record in integrating CI/CD practices to streamline development workflows and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front-end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sprints,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and maintain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quality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query times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simplifying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modernized application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fostering professional growth and improved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processes for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documentation for APIs and system architectures, ensuring clarity and accessibility for future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enterprise-level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efficient workflows and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RESTful services, resulting in a seamless user interface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code versioning and collaboration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facilitating team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execution of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ensuring data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automating testing and deployment processes, leading to enhanced software production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by leveraging profiling tools and techniques, significantly improving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software solutions to stakeholders and conducted training sessions for users, ensuring effective adoption and use of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end-to-end functionality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test scenarios and use cases for software applications, enhancing overall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improve project delivery times and increase team productivity through iterative and incremental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application functionalities, boosting user engagement and retaining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development costs by 25% through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open-source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libraries, streamlining resources and enhancing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PostgreSQL, MongoDB,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