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developing scalable web applications. Proficient in using a multitude of programming languages, frameworks, and libraries including Java, Spring Boot, Microservices, and Docker to deliver optimal software solutions. Strong track record of implementing best practices in software development and enhancing system performance through rigorous testing and optimization techniques. Seeking to leverage technical expertise in a challenging role to drive innovative solutions and facilitate business growth.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integrated them with front-end applications built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and implementation of a scalable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infrastructure, improving deployment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streamline application deployment and ensure consistent production environments across various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best practices in software development with a focus on performance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significantly reducing the time to 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and modern development frameworks, enhancing team productivity and output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functional software solutions,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performance tuning strategies leading to an improvement in application response time by 20%.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maintained database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 data handling and retrieval.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logging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monitor and visualize application performance, enhancing troubleshooting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agile methodologies to manage project timelines and deliverables, ensuring timely completion of software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enhanced client engagement and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integrations and APIs into existing applications successfully coordinating features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on the backend.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ETL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scripts for automated data ingestion and processing in data warehousing, improving efficiency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system optimization and troubleshooting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caching strategies, enhancing overall application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to ensure the quality of code and to identify bugs early in the development cycle,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testing procedures.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collaboratively to transition legacy systems to modern frameworks, ensuring the adoption of latest technologies and practices.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security best practices in application development, resulting in a 50% reduction in vulnerabilities reported during code audits.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web applications primarily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and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services for a seamless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designers to implement pixel-perfect user interfaces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enhanced interactivity.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and optimized databases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 practices and quick access for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and CI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smooth collaboration and code management among team members.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supported the team in sprint planning, retrospectives, and daily stand-ups, fostering better team collaboration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reduced application load times by implementing front-end performance techniques leading to a noticeable increase in user retention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Ruby,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Django, Node.js, Express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