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deploying robust applications. Expertise in Java, Python, and JavaScript frameworks such as Spring Boot, Django, and React. Proven track record of enhancing application performance and reliability through comprehensive testing and agile methodologies. Strong background in RESTful APIs, cloud services, and microservices architecture, with a focus on collaborative problem-solving.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Lambda for seamless cloud storage solutions in applications, leading to a 20% cost reduction in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robust communication between front-end and back-end services,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minimizing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for critical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improving team efficiency by streamlining workflows and enhancing feature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shifting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modularity and faster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integrated it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yielding higher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foster knowledge sharing and uphold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their skill sets in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performance monitoring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multi-tiered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load times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crafted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customer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business logic processing, reducing latency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consistent quality and reduced bug rates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 through auto-scaling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customer transactions and reducing payment failure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Agile practices and modern web technologies for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several client applications, enhancing responsiveness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to identify bottlenecks in application performance, implementing fixes that improved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on-premise applications to cloud infrastructures hosted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resource allocation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create modern web applications, ensuring alignment with client specifications and user experience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deployment workflows' accuracy by implementing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fewer deployment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HTML/CSS, SQL,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Node.js, Express.js,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Mockito, Selenium, Postman, Jest, Cypress, LoadRunner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