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and engineering. Proficient in diverse programming languages, frameworks, and development tools, including Java, Spring, SQL, and AWS cloud services. Demonstrated expertise in building scalable applications, performing unit testing, and optimizing system performance. Collaborated effectively within agile teams to deliver high-quality software solutions that meet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best practices for clean code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and manage scalable resources,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the frontend with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improving user engagement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automated regression testing as part of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for junior developers, fostering knowledge-sharing and improvement of coding standards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collaborating with cross-functional teams to refine product requirements and deliver efficient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facilitating smooth development environments and consistent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resulting in enhanced application performance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endpoint testing and validation.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Identified performance bottlenecks in applications, employing best profiling tools to enhance the overall efficiency of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migration of legacy systems to more modern architectures utilizing microservices. Generated improved functions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responsive design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implementing complex queries and optimizing database structures for better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thorough testing protocols, dramatically reducing bugs in production versions.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designers to ensure seamless integration between front-end and back-end systems,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architectural decisions and design patterns to improve the modularity and reusability of code throughout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CI/CD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builds and deployments which reduced deployment times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knowledge through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emphasis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debugging of applications, ensuring 100% uptime and optimal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focusing on high-level architecture and application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effective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database, implementing best practices for data integrity and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fast and responsive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paired programming sessions to maintain code quality and share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codebases and tracking changes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sessions to minimize downtimes and improve application reliability. Mentored new hires, reducing onboarding time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