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software development, architectural design, and implementation of scalable web applications. Proficient in a wide range of technologies including Java, Spring Boot, and Microservices with substantial experience in leading teams to optimize performance while maintaining robust solutions. Possesses expertise in unit testing frameworks, cloud technologies, and CI/CD practices. Known for driving innovative solutions and delivering high-quality software products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building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response time by 22% through refactoring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and facilitate smoother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a 30% reduction in bugs reported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deploying cloud-based solutions, optimizing resource management,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the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superior user interface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pair programming sessions promoting knowledge sharing and maintaining quality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to improve team coordination and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coding practices and efficient debugging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code-related documentation to ensure compliance and maintainability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responsiveness and scaling under 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timelines as part of Agile teams, ensuring timely delivery of features and adhering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platform functionalities, enhancing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improving application performance and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system functionalities and architecture, supported by UML diagrams and architectural overviews.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that align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capabilities, enhancing data access logic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 pages and improving site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as a Scrum team member contributing to continuous improvement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of existing code bases, improving application speed by 15% over 8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collaboration and maintaining code integrity across multiple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knowledge-sharing sessions to discuss new technologies and approaches, contributing 25+ unique ideas over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