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Java, Spring, RESTful API, and cloud technologies. Proven track record in designing scalable systems and enhancing software performance. Seeking to leverage deep expertise in full software development life cycle, including deployment in AWS and continuous integration with tools like Jenkins and GitLab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seamless integration between frontend and backend systems with an emphasis on security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monitoring and logging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debugging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practices by coordinating with cross-functional teams, enhancing project delivery timelines through effective scrum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cloud architecture for scalability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to enhance application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coding standards, which led to a 25% reduction in reported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database administrators to optimize queries and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maximizing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gather requirements and define project scope,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microservices for a high-traffic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for easier maintenance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backend services for web applications, enhancing speed and performance of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for frequently accessed data, resulting in a more responsive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frameworks,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containerized environments to facilitate a smoother transition.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Agile methodologies, participating in sprint planning and retrospectives to continuously improve team dynamics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training sessions on coding best practices and new technologies, elevating the technical skill level of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utilization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to automate cloud deployment and manage infrastructure changes more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 teams to enhance user experiences and functionality in line with customer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responsive design and improved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introduce email and payment functionalities without compromising application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better performance and reduced load times in applications relying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decrease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cross-training initiatives, sharing knowledge on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code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branching and merging strategies were followed for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on best practices in coding standards and software design principles, contributing to overall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React.js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JUnit,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Serverless,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CI/CD, Terraform, Ansible,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