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software development, specializing in full-stack development using Java, Spring Boot, and Angular. Proven track record in leading teams through agile methodologies, ensuring high code quality, and optimizing application performance. Strong expertise in developing RESTful services and microservices architecture, with a commitment to delivering robust and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redesign a legacy application into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exchange between systems and ensured compatibility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best practices for code coverage and maintainability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driving sprint planning sessions, demos,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the cloud, optimizing resource utilization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and delivery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throughout the development lifecycle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coding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back-end development and API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software releases via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define timelines and scope for software development initiatives,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existing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increasing system modularity and reducing risks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user interfaces, improving client satisfaction with app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introduced static code analysis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troubleshooting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accuracy of API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for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requirement gathering sessions and translated business needs into technical specifications, improving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improving application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all development phases, addressing vulnerabilities proactively, and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scrums to facilitate collaboration and knowledge-sharing within the software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code quality score of over 95% during a major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