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proficient software engineer with over 11 years of experience in full-stack development. Demonstrated expertise in a diverse range of technologies across multiple sectors, emphasizing Java, Spring Boot, Microservices, AWS, Docker, and Kubernetes. Proven ability to drive projects from concept to completion by leveraging advanced engineering practices, implementing effective test strategies, and championing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efforts for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productivity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search functionality across several applications,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visibility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emphasizing reusable components and clean architecture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managing deployment and scaling of applications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microservices architecture for seamless data integration and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optimize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component-based architecture ensuring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crafted complex queries for high-volume data operations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solutions for large-scale applications with microservices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principles ensuring quality and robustness through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code reviews for quality assurance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agile team dynamic to drive continuous improvement in software delivery and operational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architecture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integrating modern frameworks and libraries to ensure responsive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RESTful APIs, facilitating smooth integration with third-party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Java-based backend services with a focus on performance tuning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data-driven decisions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storage solutions. Unlike previous roles, enriched backend functionalities leading to a user satisfaction rate increase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Bootstrap, TensorFlow, Apache NiFi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TestNG, Cucumber, SonarQube,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