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extensive experience in software development, specializing in backend and frontend technologies, cloud computing, and database management. Proficient in multiple programming languages and frameworks with a strong commitment to writing clean, maintainable code and delivering high-quality software solutions. Proven track record of successfully leading projects and collaborating with cross-functional teams to drive innovation and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performance by optimizing endpoint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improved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reliable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UI components in web applications, leading to enhanced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data exchange and functionality enrichment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from monolithic to microservices architecture, improving modularity and accelerating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of coding standards and the importance of thorough documentation,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strategies to maintain high code quality standards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ensuring effective data representation.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UI of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strategies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that interacted seamlessly with various front-end frameworks, employing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server-side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improving response rates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retrospectives, improving team performance by streamlining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satisfaction metrics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development in a team of developers, implementing JSON Web Tokens for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upgrade legacy systems to modern web standards, achieving 30% faster load times post-implementation.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