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scalable applications and leading teams through all stages of the software development lifecycle. Proficient in advanced technologies and frameworks including Java, Spring, Hibernate, and Microservices, with a proven track record in implementing effective testing strategies such as JUnit and Mockito. Adept at utilizing DevOps practices including Docker, Kubernetes, and CI/CD pipelines, ensuring seamless deployments. Strong capability in mentoring junior developers and optimizing systems for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refactor legacy systems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integration with external services smoothly.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production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accelerating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contributing to sprint planning, estimations, and retrospectives,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a cohesive and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Java applications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response times and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handling, improving data access performance by optimizing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projects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between front-end and back-end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collaborating closely with team members to resolve code conflicts and maintain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providing insights on microservices and cloud-based solutions to enhance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by employing best practices in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code refactoring and peer review processes to ensure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interactive elements of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UX/UI principles that led to improved application aesthetics and user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in isolation which facilitated easier debugging and increased development pace.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participating in sprint planning and daily stand-ups, contributing to the successful launch of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effectively with clients to understand requirements and troubleshoot issues during the development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creating a multi-tier application architecture, successfully reducing system downtime and enhancing system reliability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JSF,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