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11 years of expertise in systems architecture and development. Proficient in multiple programming languages and technologies including Java, Spring Boot, Microservices, RESTful APIs, and Docker. Proven track record in building scalable applications and leading software projects to success. Strong experience in testing methodologies with tools like JUnit and Selenium. Committed to implementing best practices in software development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microservices architecture for a scalable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enhance data exchange between services, which improved the system’s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enhancing user engagement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collaborative team environment and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the back-end database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ensure high availability and performance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layer, resulting in a significant reduction in data retrieval times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 enhancing scale and resilience of cloud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in project management, delivering high-quality software solutions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refactoring for legacy codebases, ensuring sustainable maintainability and extensibility.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manual testing efforts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resulting in increased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OAuth2 for user authentication and data encryption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improved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sprints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timely project deliveries with high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deployed applications to cloud environments, enhancing deployment flexibility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industry standards through rigorous testing and validation processes, improving the overall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UI interactions and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integration tasks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consistently resolving issues in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processes, streamlining development workflows for enhanced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RESTful services and optimizing data access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training new hires on company protocols and software processes, ensuring smooth onboarding and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