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proven experience in software development, particularly in Java, Spring frameworks, and Microservices architecture. Proficient in both front-end and back-end technologies, including HTML, CSS, JavaScript, React, and Node.js. Demonstrated expertise in leading projects, enhancing application performance, and implementing coding standards. Strong background in testing methodologies using JUnit and performance optimization techniques, with a focus on creating seamless user experiences and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optimizing the architecture for better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to enhance the interaction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client-side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through continuous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libraries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efficiency and reducing deployment times by implementing best practices in the component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software functionalities, resulting in a 20% boost in application performance through the application of best coding standards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smooth deployment across various environments with less configuration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leading to enhanced application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Git for version control, collaborating with multiple teams for seamless code integration and tracking changes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to uphold coding standards and best practices, fostering a culture of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QA to implement automated testing frameworks, reducing manual testing efforts and increasing the overall efficiency of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web and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database interaction and application logic flow, significantly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reduction in bug occurrences by implementing best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responsive designs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embraced ORM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highly efficient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for integration with third-party services, ensuring seamless data exchange with emphasis on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resilience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system design, aiding in future onboarding and project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both the back-end and client-side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and web services, facilitating seamless communication between applications and services across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thorough debugging and optimization practices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participating in daily stand-ups and iteration planning sessions to ensure project alignment with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new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engaging and user-friendly web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by refactoring the codebase for better maintainability and enhanced performance, culminating in a final review that verified readiness for deployment of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Microservices, REST API,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