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 Spring Boot, and RESTful APIs. Proven expertise in architectural design, advanced testing methodologies, and implementing scalable solutions. Adept at guiding cross-functional teams through the software development lifecycle, ensuring high-quality deliverables on time. Strong experience in integration with third-party services and building applications in cloud environments.  Passionate about optimizing application performance and enhancing user experiences through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applications,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RESTful APIs for seamless integration with various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practices, achieving higher reliability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the development of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user interfaces and accessibility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for junior developers, providing guidance on best practices in software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modern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security standards in application development and deployment, utilizing best practices to safeguard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expand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 achieving high performance and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 enhancing user experience with interactive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quality and reduced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data retrieval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existing applications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decreased system downtime and improved modularization,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user guides for APIs and applications, enhancing user engagement and support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retrospectives to continuously evolve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business logic and user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to create RESTful APIs, ensuring efficient data exchange between server and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refactoring existing applications and implementing best practices in coding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unit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and reliability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QA processes, conducting testing phases and integrating feedback to improve application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Agile practices within the development team, fostering communication and transparency, and ensuring successful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