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full-cycle software development. Skilled in leveraging a range of technologies including Java, Spring, Hibernate, and RESTful APIs to build robust, scalable applications. Proficient in both front-end and back-end technologies with a strong passion for creating high-quality software solutions. Adept at collaborating across teams to drive project success and effectively manage project lifecycles, from conception to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design and implement microservices architectures that improved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 by 30% through effective caching strategies and improved database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development and deployment process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reliability and decrease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back-end services to create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application design,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gather requirements and produce technical specifications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endpoints were functioning correctly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constructive feedback to improve code quality and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developed, and deployed customer-centric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manipulation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data, optimizing complex queries for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management, ensuring team collaboration and versioning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Quality Assurance teams to develop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 automation scripts, improving the testing cycle and reducing time-to-market.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system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API-centric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team's migration from monolithic to microservices architecture,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client-side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capabilities, meeting user requirements promptly.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regular agile ceremonies, promoting effective communication and project management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unstructured data, accommodating rapid scaling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5 new hires on development environments and methodologies, enhancing team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increase in application efficiency, processing over 10,000 requests per minute with clean, optimized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